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AD" w:rsidRDefault="00EF04AD" w:rsidP="00EF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>СПРАВКА</w:t>
      </w:r>
    </w:p>
    <w:p w:rsidR="00EF04AD" w:rsidRPr="00EF04AD" w:rsidRDefault="00EF04AD" w:rsidP="00EF0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 xml:space="preserve"> о работе с обращениями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Виндрейском</w:t>
      </w:r>
      <w:proofErr w:type="spellEnd"/>
      <w:r w:rsidRPr="00EF04AD">
        <w:rPr>
          <w:rFonts w:ascii="Times New Roman" w:hAnsi="Times New Roman" w:cs="Times New Roman"/>
          <w:sz w:val="24"/>
          <w:szCs w:val="24"/>
        </w:rPr>
        <w:t xml:space="preserve"> сельском поселении Торбеевского муниципального района за 3 квартал 2024 года.</w:t>
      </w:r>
    </w:p>
    <w:p w:rsidR="00EF04AD" w:rsidRDefault="00EF0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F04AD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сельского поселения Торбеевского муниципального района осуществляется в соответствии с Федеральным законом от 02.05.2006 № 59-ФЗ «О порядке рассмотрения обращений граждан в РФ»,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от 26.09.2013г № 17</w:t>
      </w:r>
      <w:r w:rsidRPr="00EF04A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рассмотрения обращений граждан Администрацией </w:t>
      </w:r>
      <w:r>
        <w:rPr>
          <w:rFonts w:ascii="Times New Roman" w:hAnsi="Times New Roman" w:cs="Times New Roman"/>
          <w:sz w:val="24"/>
          <w:szCs w:val="24"/>
        </w:rPr>
        <w:t>Виндрейского</w:t>
      </w:r>
      <w:r w:rsidRPr="00EF04AD">
        <w:rPr>
          <w:rFonts w:ascii="Times New Roman" w:hAnsi="Times New Roman" w:cs="Times New Roman"/>
          <w:sz w:val="24"/>
          <w:szCs w:val="24"/>
        </w:rPr>
        <w:t xml:space="preserve"> сельского поселения Торбеевского муниципального района Республики Мордовия». </w:t>
      </w:r>
      <w:proofErr w:type="gramEnd"/>
    </w:p>
    <w:p w:rsidR="00EF04AD" w:rsidRDefault="00EF04AD">
      <w:pPr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>В администрации поселения сложилась определенная практика работы, направленная на оказание практической помощи заявителям в решении вопросов, а также своевременного и правильного их разрешения.  В администрации все поступившие предложения, заявления и жалобы граждан регистрируются, рассматриваются главой, в компетенцию которой входит решение поставленных в обращении вопросов.  Вопросы работы с обращениями граждан постоянно держатся на контроле. В центре внимания, в первую очередь, находится повышение качества работы с обращениями граждан.  На особом контроле находится разрешение повторных обращений и обращений, направленных через вышестоящие органы. Все устные и письменные обращения, требующие дополнительного изучения, рассматриваются с выездом на места с приг</w:t>
      </w:r>
      <w:r>
        <w:rPr>
          <w:rFonts w:ascii="Times New Roman" w:hAnsi="Times New Roman" w:cs="Times New Roman"/>
          <w:sz w:val="24"/>
          <w:szCs w:val="24"/>
        </w:rPr>
        <w:t>лашением заявителей для беседы.</w:t>
      </w:r>
      <w:bookmarkStart w:id="0" w:name="_GoBack"/>
      <w:bookmarkEnd w:id="0"/>
    </w:p>
    <w:p w:rsidR="00666EE1" w:rsidRDefault="00EF04AD">
      <w:pPr>
        <w:rPr>
          <w:rFonts w:ascii="Times New Roman" w:hAnsi="Times New Roman" w:cs="Times New Roman"/>
          <w:sz w:val="24"/>
          <w:szCs w:val="24"/>
        </w:rPr>
      </w:pPr>
      <w:r w:rsidRPr="00EF04AD">
        <w:rPr>
          <w:rFonts w:ascii="Times New Roman" w:hAnsi="Times New Roman" w:cs="Times New Roman"/>
          <w:sz w:val="24"/>
          <w:szCs w:val="24"/>
        </w:rPr>
        <w:t>За 3 квартал 2024 г. в а</w:t>
      </w:r>
      <w:r>
        <w:rPr>
          <w:rFonts w:ascii="Times New Roman" w:hAnsi="Times New Roman" w:cs="Times New Roman"/>
          <w:sz w:val="24"/>
          <w:szCs w:val="24"/>
        </w:rPr>
        <w:t>дминистрацию поселения обращений не поступало.</w:t>
      </w:r>
    </w:p>
    <w:sectPr w:rsidR="0066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AD"/>
    <w:rsid w:val="00666EE1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2024-10-24T08:17:00Z</dcterms:created>
  <dcterms:modified xsi:type="dcterms:W3CDTF">2024-10-24T08:27:00Z</dcterms:modified>
</cp:coreProperties>
</file>