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09" w:rsidRPr="00E40E09" w:rsidRDefault="00E40E09" w:rsidP="00E40E09">
      <w:pPr>
        <w:jc w:val="center"/>
        <w:rPr>
          <w:sz w:val="28"/>
          <w:szCs w:val="28"/>
        </w:rPr>
      </w:pPr>
      <w:r w:rsidRPr="00E40E09">
        <w:rPr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E40E09" w:rsidRPr="00E40E09" w:rsidRDefault="00E40E09" w:rsidP="00E40E09">
      <w:pPr>
        <w:jc w:val="center"/>
        <w:rPr>
          <w:sz w:val="28"/>
          <w:szCs w:val="28"/>
        </w:rPr>
      </w:pPr>
      <w:r w:rsidRPr="00E40E09">
        <w:rPr>
          <w:b/>
          <w:sz w:val="28"/>
          <w:szCs w:val="28"/>
        </w:rPr>
        <w:t>РЕСПУБЛИКИ МОРДОВИЯ</w:t>
      </w:r>
    </w:p>
    <w:p w:rsidR="00E40E09" w:rsidRPr="00E40E09" w:rsidRDefault="00E40E09" w:rsidP="00E40E09">
      <w:pPr>
        <w:jc w:val="center"/>
        <w:rPr>
          <w:b/>
          <w:sz w:val="28"/>
          <w:szCs w:val="28"/>
        </w:rPr>
      </w:pPr>
    </w:p>
    <w:p w:rsidR="00E40E09" w:rsidRPr="00E40E09" w:rsidRDefault="00E40E09" w:rsidP="00E4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ТРИДЦАТЬ</w:t>
      </w:r>
      <w:r w:rsidRPr="00E40E09">
        <w:rPr>
          <w:b/>
          <w:sz w:val="28"/>
          <w:szCs w:val="28"/>
        </w:rPr>
        <w:t xml:space="preserve"> ПЕРВАЯ СЕССИЯ</w:t>
      </w:r>
    </w:p>
    <w:p w:rsidR="00E40E09" w:rsidRPr="00E40E09" w:rsidRDefault="00E40E09" w:rsidP="00E40E09">
      <w:pPr>
        <w:jc w:val="center"/>
        <w:rPr>
          <w:sz w:val="28"/>
          <w:szCs w:val="28"/>
        </w:rPr>
      </w:pPr>
      <w:r w:rsidRPr="00E40E09">
        <w:rPr>
          <w:b/>
          <w:sz w:val="28"/>
          <w:szCs w:val="28"/>
        </w:rPr>
        <w:t>(седьмого созыва)</w:t>
      </w:r>
    </w:p>
    <w:p w:rsidR="00E40E09" w:rsidRPr="00E40E09" w:rsidRDefault="00E40E09" w:rsidP="00E40E09">
      <w:pPr>
        <w:jc w:val="center"/>
        <w:rPr>
          <w:sz w:val="28"/>
          <w:szCs w:val="28"/>
        </w:rPr>
      </w:pPr>
    </w:p>
    <w:p w:rsidR="00E40E09" w:rsidRPr="00E40E09" w:rsidRDefault="00E40E09" w:rsidP="00E40E09">
      <w:pPr>
        <w:jc w:val="center"/>
        <w:rPr>
          <w:b/>
          <w:sz w:val="28"/>
          <w:szCs w:val="28"/>
        </w:rPr>
      </w:pPr>
      <w:r w:rsidRPr="00E40E09">
        <w:rPr>
          <w:b/>
          <w:sz w:val="28"/>
          <w:szCs w:val="28"/>
        </w:rPr>
        <w:t>РЕШЕНИЕ</w:t>
      </w:r>
    </w:p>
    <w:p w:rsidR="00E40E09" w:rsidRPr="00E40E09" w:rsidRDefault="00E40E09" w:rsidP="00E40E09">
      <w:pPr>
        <w:jc w:val="center"/>
        <w:rPr>
          <w:sz w:val="28"/>
          <w:szCs w:val="28"/>
        </w:rPr>
      </w:pPr>
    </w:p>
    <w:p w:rsidR="00E40E09" w:rsidRPr="00E40E09" w:rsidRDefault="00E40E09" w:rsidP="00E40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октября 2023 года № 115</w:t>
      </w:r>
    </w:p>
    <w:p w:rsidR="00AB6A6C" w:rsidRPr="009033BA" w:rsidRDefault="00AB6A6C" w:rsidP="00AB6A6C">
      <w:pPr>
        <w:rPr>
          <w:b/>
          <w:bCs/>
          <w:sz w:val="28"/>
          <w:szCs w:val="28"/>
        </w:rPr>
      </w:pPr>
    </w:p>
    <w:p w:rsidR="00AB6A6C" w:rsidRPr="009033BA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9033BA" w:rsidRDefault="00054EF5" w:rsidP="00AB6A6C">
      <w:pPr>
        <w:jc w:val="center"/>
        <w:rPr>
          <w:sz w:val="28"/>
          <w:szCs w:val="28"/>
        </w:rPr>
      </w:pPr>
      <w:r w:rsidRPr="009033BA">
        <w:rPr>
          <w:b/>
          <w:bCs/>
          <w:color w:val="000000"/>
          <w:sz w:val="28"/>
          <w:szCs w:val="28"/>
        </w:rPr>
        <w:t xml:space="preserve"> О внесении изменений в решение Совета депутатов от 29.1</w:t>
      </w:r>
      <w:r w:rsidR="00A23A93">
        <w:rPr>
          <w:b/>
          <w:bCs/>
          <w:color w:val="000000"/>
          <w:sz w:val="28"/>
          <w:szCs w:val="28"/>
        </w:rPr>
        <w:t xml:space="preserve">1.2019г. № </w:t>
      </w:r>
      <w:r w:rsidR="00E40E09">
        <w:rPr>
          <w:b/>
          <w:bCs/>
          <w:color w:val="000000"/>
          <w:sz w:val="28"/>
          <w:szCs w:val="28"/>
        </w:rPr>
        <w:t>89</w:t>
      </w:r>
      <w:r w:rsidRPr="009033BA">
        <w:rPr>
          <w:b/>
          <w:bCs/>
          <w:color w:val="000000"/>
          <w:sz w:val="28"/>
          <w:szCs w:val="28"/>
        </w:rPr>
        <w:t xml:space="preserve"> «</w:t>
      </w:r>
      <w:r w:rsidR="00A23A93" w:rsidRPr="00A23A93">
        <w:rPr>
          <w:b/>
          <w:bCs/>
          <w:color w:val="000000"/>
          <w:sz w:val="28"/>
          <w:szCs w:val="28"/>
        </w:rPr>
        <w:t>Об установлении земельного налога</w:t>
      </w:r>
      <w:r w:rsidRPr="009033BA">
        <w:rPr>
          <w:b/>
          <w:bCs/>
          <w:color w:val="000000"/>
          <w:sz w:val="28"/>
          <w:szCs w:val="28"/>
        </w:rPr>
        <w:t>»</w:t>
      </w:r>
    </w:p>
    <w:p w:rsidR="00AB6A6C" w:rsidRPr="009033BA" w:rsidRDefault="00AB6A6C" w:rsidP="00AB6A6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9033BA" w:rsidRDefault="00A23A93" w:rsidP="00ED4F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внесенными в Налоговый кодекс Российской Федерации изменениями Федеральным законом от 14.07.2022г. № 263-ФЗ « О внесении изменений в части первую и вторую Налогового кодекса</w:t>
      </w:r>
      <w:r w:rsidRPr="00A23A93">
        <w:t xml:space="preserve"> </w:t>
      </w:r>
      <w:r w:rsidRPr="00A23A93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</w:t>
      </w:r>
      <w:r w:rsidR="00AB6A6C" w:rsidRPr="009033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 законом</w:t>
      </w:r>
      <w:r w:rsidRPr="00A23A93">
        <w:rPr>
          <w:color w:val="000000"/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</w:t>
      </w:r>
      <w:r w:rsidR="00AB6A6C" w:rsidRPr="009033BA">
        <w:rPr>
          <w:color w:val="000000"/>
          <w:sz w:val="28"/>
          <w:szCs w:val="28"/>
        </w:rPr>
        <w:t xml:space="preserve"> </w:t>
      </w:r>
      <w:r w:rsidR="00270506" w:rsidRPr="009033BA">
        <w:rPr>
          <w:color w:val="000000"/>
          <w:sz w:val="28"/>
          <w:szCs w:val="28"/>
        </w:rPr>
        <w:t xml:space="preserve">руководствуясь ст. 6 </w:t>
      </w:r>
      <w:r w:rsidR="00AB6A6C" w:rsidRPr="009033BA">
        <w:rPr>
          <w:color w:val="000000"/>
          <w:sz w:val="28"/>
          <w:szCs w:val="28"/>
        </w:rPr>
        <w:t>Устав</w:t>
      </w:r>
      <w:r w:rsidR="00270506" w:rsidRPr="009033BA">
        <w:rPr>
          <w:color w:val="000000"/>
          <w:sz w:val="28"/>
          <w:szCs w:val="28"/>
        </w:rPr>
        <w:t xml:space="preserve">а </w:t>
      </w:r>
      <w:r w:rsidR="00E40E09">
        <w:rPr>
          <w:color w:val="000000"/>
          <w:sz w:val="28"/>
          <w:szCs w:val="28"/>
        </w:rPr>
        <w:t>Виндрейского</w:t>
      </w:r>
      <w:r w:rsidR="004119FE" w:rsidRPr="009033BA">
        <w:rPr>
          <w:color w:val="000000"/>
          <w:sz w:val="28"/>
          <w:szCs w:val="28"/>
        </w:rPr>
        <w:t xml:space="preserve"> сельского</w:t>
      </w:r>
      <w:r w:rsidR="00270506" w:rsidRPr="009033BA">
        <w:rPr>
          <w:color w:val="000000"/>
          <w:sz w:val="28"/>
          <w:szCs w:val="28"/>
        </w:rPr>
        <w:t xml:space="preserve"> поселения Совет депутатов </w:t>
      </w:r>
      <w:r w:rsidR="00E40E09">
        <w:rPr>
          <w:color w:val="000000"/>
          <w:sz w:val="28"/>
          <w:szCs w:val="28"/>
        </w:rPr>
        <w:t>Виндрейского</w:t>
      </w:r>
      <w:r w:rsidR="004119FE" w:rsidRPr="009033BA">
        <w:rPr>
          <w:color w:val="000000"/>
          <w:sz w:val="28"/>
          <w:szCs w:val="28"/>
        </w:rPr>
        <w:t xml:space="preserve"> сельского</w:t>
      </w:r>
      <w:r w:rsidR="00270506" w:rsidRPr="009033BA">
        <w:rPr>
          <w:color w:val="000000"/>
          <w:sz w:val="28"/>
          <w:szCs w:val="28"/>
        </w:rPr>
        <w:t xml:space="preserve"> поселения</w:t>
      </w:r>
      <w:r w:rsidR="00ED4F7D" w:rsidRPr="009033BA">
        <w:rPr>
          <w:color w:val="000000"/>
          <w:sz w:val="28"/>
          <w:szCs w:val="28"/>
        </w:rPr>
        <w:t xml:space="preserve"> решил</w:t>
      </w:r>
      <w:r w:rsidR="00ED4F7D" w:rsidRPr="009033BA">
        <w:rPr>
          <w:sz w:val="28"/>
          <w:szCs w:val="28"/>
        </w:rPr>
        <w:t>:</w:t>
      </w:r>
      <w:proofErr w:type="gramEnd"/>
    </w:p>
    <w:p w:rsidR="00ED4F7D" w:rsidRPr="009033BA" w:rsidRDefault="00ED4F7D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3354" w:rsidRDefault="00AB6A6C" w:rsidP="00A23A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33BA">
        <w:rPr>
          <w:color w:val="000000"/>
          <w:sz w:val="28"/>
          <w:szCs w:val="28"/>
        </w:rPr>
        <w:t xml:space="preserve">1. </w:t>
      </w:r>
      <w:r w:rsidR="00054EF5" w:rsidRPr="009033BA">
        <w:rPr>
          <w:color w:val="000000"/>
          <w:sz w:val="28"/>
          <w:szCs w:val="28"/>
        </w:rPr>
        <w:t xml:space="preserve">Внести в </w:t>
      </w:r>
      <w:r w:rsidR="00A23A93">
        <w:rPr>
          <w:color w:val="000000"/>
          <w:sz w:val="28"/>
          <w:szCs w:val="28"/>
        </w:rPr>
        <w:t>решение</w:t>
      </w:r>
      <w:r w:rsidR="00A23A93" w:rsidRPr="00A23A93">
        <w:t xml:space="preserve"> </w:t>
      </w:r>
      <w:r w:rsidR="00A23A93" w:rsidRPr="00A23A93">
        <w:rPr>
          <w:color w:val="000000"/>
          <w:sz w:val="28"/>
          <w:szCs w:val="28"/>
        </w:rPr>
        <w:t xml:space="preserve">Совета депутатов от 29.11.2019г. № </w:t>
      </w:r>
      <w:r w:rsidR="00E40E09">
        <w:rPr>
          <w:color w:val="000000"/>
          <w:sz w:val="28"/>
          <w:szCs w:val="28"/>
        </w:rPr>
        <w:t>89</w:t>
      </w:r>
      <w:r w:rsidR="00A23A93" w:rsidRPr="00A23A93">
        <w:rPr>
          <w:color w:val="000000"/>
          <w:sz w:val="28"/>
          <w:szCs w:val="28"/>
        </w:rPr>
        <w:t xml:space="preserve"> «Об установлении земельного налога»</w:t>
      </w:r>
      <w:r w:rsidR="00A23A93">
        <w:rPr>
          <w:color w:val="000000"/>
          <w:sz w:val="28"/>
          <w:szCs w:val="28"/>
        </w:rPr>
        <w:t xml:space="preserve"> измене</w:t>
      </w:r>
      <w:r w:rsidR="00C70C8D">
        <w:rPr>
          <w:color w:val="000000"/>
          <w:sz w:val="28"/>
          <w:szCs w:val="28"/>
        </w:rPr>
        <w:t>н</w:t>
      </w:r>
      <w:r w:rsidR="00A23A93">
        <w:rPr>
          <w:color w:val="000000"/>
          <w:sz w:val="28"/>
          <w:szCs w:val="28"/>
        </w:rPr>
        <w:t>ия, изложив пункт 3 в следующей редакции</w:t>
      </w:r>
      <w:r w:rsidR="00C70C8D">
        <w:rPr>
          <w:color w:val="000000"/>
          <w:sz w:val="28"/>
          <w:szCs w:val="28"/>
        </w:rPr>
        <w:t>:</w:t>
      </w:r>
    </w:p>
    <w:p w:rsidR="00C70C8D" w:rsidRPr="00476B85" w:rsidRDefault="00C70C8D" w:rsidP="00A23A93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</w:rPr>
        <w:t>«</w:t>
      </w:r>
      <w:r w:rsidRPr="00C70C8D">
        <w:rPr>
          <w:color w:val="000000"/>
          <w:sz w:val="28"/>
          <w:szCs w:val="28"/>
        </w:rPr>
        <w:t>3. Налогоплательщики-организации уплачивают авансовые плате</w:t>
      </w:r>
      <w:r>
        <w:rPr>
          <w:color w:val="000000"/>
          <w:sz w:val="28"/>
          <w:szCs w:val="28"/>
        </w:rPr>
        <w:t>жи по налогу в срок не позднее 28</w:t>
      </w:r>
      <w:r w:rsidRPr="00C70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числа месяца следующего за истекшим отчетным периодом</w:t>
      </w:r>
      <w:r w:rsidRPr="00C70C8D">
        <w:rPr>
          <w:color w:val="000000"/>
          <w:sz w:val="28"/>
          <w:szCs w:val="28"/>
        </w:rPr>
        <w:t>, с окончательным сроком уплаты на</w:t>
      </w:r>
      <w:r>
        <w:rPr>
          <w:color w:val="000000"/>
          <w:sz w:val="28"/>
          <w:szCs w:val="28"/>
        </w:rPr>
        <w:t>лога 28</w:t>
      </w:r>
      <w:r w:rsidRPr="00C70C8D">
        <w:rPr>
          <w:color w:val="000000"/>
          <w:sz w:val="28"/>
          <w:szCs w:val="28"/>
        </w:rPr>
        <w:t xml:space="preserve"> февраля года, следующего за истекшим налоговым периодом. Суммы авансовых платежей по налогу исчисляются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>
        <w:rPr>
          <w:color w:val="000000"/>
          <w:sz w:val="28"/>
          <w:szCs w:val="28"/>
        </w:rPr>
        <w:t>»</w:t>
      </w:r>
      <w:r w:rsidRPr="00C70C8D">
        <w:rPr>
          <w:color w:val="000000"/>
          <w:sz w:val="28"/>
          <w:szCs w:val="28"/>
        </w:rPr>
        <w:t>.</w:t>
      </w:r>
    </w:p>
    <w:p w:rsidR="0049652D" w:rsidRPr="0049652D" w:rsidRDefault="0049652D" w:rsidP="0049652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sub_5"/>
      <w:r w:rsidRPr="0049652D">
        <w:rPr>
          <w:sz w:val="28"/>
          <w:szCs w:val="28"/>
        </w:rPr>
        <w:t>2.</w:t>
      </w:r>
      <w:r w:rsidRPr="0049652D">
        <w:rPr>
          <w:b/>
          <w:sz w:val="28"/>
          <w:szCs w:val="28"/>
        </w:rPr>
        <w:t xml:space="preserve"> </w:t>
      </w:r>
      <w:r w:rsidRPr="0049652D">
        <w:rPr>
          <w:rFonts w:eastAsia="Calibri"/>
          <w:sz w:val="28"/>
          <w:szCs w:val="28"/>
          <w:lang w:eastAsia="en-US"/>
        </w:rPr>
        <w:t>Настоящее  решение  вступает в силу со дня его официального опубликования в информационном бюллетене «</w:t>
      </w:r>
      <w:r w:rsidR="00326CF7">
        <w:rPr>
          <w:rFonts w:eastAsia="Calibri"/>
          <w:sz w:val="28"/>
          <w:szCs w:val="28"/>
          <w:lang w:eastAsia="en-US"/>
        </w:rPr>
        <w:t>Виндрейский вестник</w:t>
      </w:r>
      <w:r w:rsidRPr="0049652D">
        <w:rPr>
          <w:rFonts w:eastAsia="Calibri"/>
          <w:sz w:val="28"/>
          <w:szCs w:val="28"/>
          <w:lang w:eastAsia="en-US"/>
        </w:rPr>
        <w:t xml:space="preserve">» и подлежит размещению на официальном сайте </w:t>
      </w:r>
      <w:r w:rsidR="00E40E09">
        <w:rPr>
          <w:rFonts w:eastAsia="Calibri"/>
          <w:sz w:val="28"/>
          <w:szCs w:val="28"/>
          <w:lang w:eastAsia="en-US"/>
        </w:rPr>
        <w:t>Виндрейского</w:t>
      </w:r>
      <w:r w:rsidRPr="0049652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 </w:t>
      </w:r>
      <w:hyperlink r:id="rId9" w:history="1">
        <w:r w:rsidR="00326CF7" w:rsidRPr="00157B26">
          <w:rPr>
            <w:rStyle w:val="a3"/>
            <w:sz w:val="28"/>
            <w:szCs w:val="28"/>
          </w:rPr>
          <w:t>https://vindrejskoe-r13.gosweb.gosuslugi.ru</w:t>
        </w:r>
      </w:hyperlink>
    </w:p>
    <w:bookmarkEnd w:id="0"/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6524"/>
        <w:gridCol w:w="3273"/>
      </w:tblGrid>
      <w:tr w:rsidR="0049652D" w:rsidRPr="0049652D" w:rsidTr="0049652D">
        <w:tc>
          <w:tcPr>
            <w:tcW w:w="6305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32251" w:rsidRPr="00C70C8D" w:rsidRDefault="00B32251" w:rsidP="00AB6A6C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C70C8D">
        <w:rPr>
          <w:b/>
          <w:sz w:val="28"/>
          <w:szCs w:val="28"/>
        </w:rPr>
        <w:t xml:space="preserve">Глава </w:t>
      </w:r>
      <w:r w:rsidR="00E40E09">
        <w:rPr>
          <w:b/>
          <w:sz w:val="28"/>
          <w:szCs w:val="28"/>
        </w:rPr>
        <w:t>Виндрейского</w:t>
      </w:r>
      <w:r w:rsidR="00ED4F7D" w:rsidRPr="00C70C8D">
        <w:rPr>
          <w:b/>
          <w:sz w:val="28"/>
          <w:szCs w:val="28"/>
        </w:rPr>
        <w:t xml:space="preserve"> </w:t>
      </w:r>
      <w:r w:rsidR="004119FE" w:rsidRPr="00C70C8D">
        <w:rPr>
          <w:b/>
          <w:sz w:val="28"/>
          <w:szCs w:val="28"/>
        </w:rPr>
        <w:t>сельс</w:t>
      </w:r>
      <w:r w:rsidRPr="00C70C8D">
        <w:rPr>
          <w:b/>
          <w:sz w:val="28"/>
          <w:szCs w:val="28"/>
        </w:rPr>
        <w:t xml:space="preserve">кого поселения           </w:t>
      </w:r>
      <w:r w:rsidR="00326CF7">
        <w:rPr>
          <w:b/>
          <w:sz w:val="28"/>
          <w:szCs w:val="28"/>
        </w:rPr>
        <w:t xml:space="preserve">               В.В.Понкратов</w:t>
      </w:r>
      <w:bookmarkStart w:id="1" w:name="_GoBack"/>
      <w:bookmarkEnd w:id="1"/>
    </w:p>
    <w:sectPr w:rsidR="00B32251" w:rsidRPr="00C70C8D" w:rsidSect="00787813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95" w:rsidRDefault="00481495" w:rsidP="00AB6A6C">
      <w:r>
        <w:separator/>
      </w:r>
    </w:p>
  </w:endnote>
  <w:endnote w:type="continuationSeparator" w:id="0">
    <w:p w:rsidR="00481495" w:rsidRDefault="0048149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95" w:rsidRDefault="00481495" w:rsidP="00AB6A6C">
      <w:r>
        <w:separator/>
      </w:r>
    </w:p>
  </w:footnote>
  <w:footnote w:type="continuationSeparator" w:id="0">
    <w:p w:rsidR="00481495" w:rsidRDefault="0048149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814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3A93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4814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2F1C"/>
    <w:rsid w:val="00005919"/>
    <w:rsid w:val="0000765B"/>
    <w:rsid w:val="00046376"/>
    <w:rsid w:val="00054EF5"/>
    <w:rsid w:val="00085EDF"/>
    <w:rsid w:val="000A2819"/>
    <w:rsid w:val="000A6643"/>
    <w:rsid w:val="000C5286"/>
    <w:rsid w:val="00101295"/>
    <w:rsid w:val="00105ACC"/>
    <w:rsid w:val="001F1F63"/>
    <w:rsid w:val="00270506"/>
    <w:rsid w:val="0028590B"/>
    <w:rsid w:val="0028749F"/>
    <w:rsid w:val="002D4930"/>
    <w:rsid w:val="00326CF7"/>
    <w:rsid w:val="00387233"/>
    <w:rsid w:val="004119FE"/>
    <w:rsid w:val="00440B67"/>
    <w:rsid w:val="00476B85"/>
    <w:rsid w:val="00481495"/>
    <w:rsid w:val="0049652D"/>
    <w:rsid w:val="004E5A5C"/>
    <w:rsid w:val="004E6866"/>
    <w:rsid w:val="00526D67"/>
    <w:rsid w:val="005611FB"/>
    <w:rsid w:val="006A3354"/>
    <w:rsid w:val="006C392A"/>
    <w:rsid w:val="006F0AE3"/>
    <w:rsid w:val="006F24BB"/>
    <w:rsid w:val="006F261B"/>
    <w:rsid w:val="006F5872"/>
    <w:rsid w:val="006F7DEA"/>
    <w:rsid w:val="00750556"/>
    <w:rsid w:val="007844DA"/>
    <w:rsid w:val="00787813"/>
    <w:rsid w:val="00794F5D"/>
    <w:rsid w:val="007E4951"/>
    <w:rsid w:val="007E6AC5"/>
    <w:rsid w:val="007F0581"/>
    <w:rsid w:val="00801484"/>
    <w:rsid w:val="008304C8"/>
    <w:rsid w:val="00830BAB"/>
    <w:rsid w:val="00864091"/>
    <w:rsid w:val="008B0833"/>
    <w:rsid w:val="009033BA"/>
    <w:rsid w:val="00935631"/>
    <w:rsid w:val="0098051A"/>
    <w:rsid w:val="009A2A11"/>
    <w:rsid w:val="009D07EB"/>
    <w:rsid w:val="00A05D8B"/>
    <w:rsid w:val="00A2063B"/>
    <w:rsid w:val="00A23A93"/>
    <w:rsid w:val="00A35404"/>
    <w:rsid w:val="00A67121"/>
    <w:rsid w:val="00A90936"/>
    <w:rsid w:val="00AB6A6C"/>
    <w:rsid w:val="00B13FBD"/>
    <w:rsid w:val="00B32251"/>
    <w:rsid w:val="00B8311D"/>
    <w:rsid w:val="00C17E3C"/>
    <w:rsid w:val="00C70C8D"/>
    <w:rsid w:val="00D74EC1"/>
    <w:rsid w:val="00D953B1"/>
    <w:rsid w:val="00DE042D"/>
    <w:rsid w:val="00E40E09"/>
    <w:rsid w:val="00EB428F"/>
    <w:rsid w:val="00ED4F7D"/>
    <w:rsid w:val="00EF468D"/>
    <w:rsid w:val="00FA334B"/>
    <w:rsid w:val="00FA5221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E68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E68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ndrejskoe-r13.gosweb.gosuslugi.ru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544F-BC9D-4213-A44E-19358E2E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2023-09-25T09:49:00Z</cp:lastPrinted>
  <dcterms:created xsi:type="dcterms:W3CDTF">2023-10-25T13:34:00Z</dcterms:created>
  <dcterms:modified xsi:type="dcterms:W3CDTF">2023-10-26T08:13:00Z</dcterms:modified>
</cp:coreProperties>
</file>