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9A" w:rsidRDefault="00C82CDF">
      <w:pPr>
        <w:spacing w:before="100" w:after="100" w:line="240" w:lineRule="auto"/>
        <w:ind w:left="-709" w:right="-14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СОВЕТ ДЕПУТАТОВ </w:t>
      </w:r>
      <w:r w:rsidR="001A541D">
        <w:rPr>
          <w:rFonts w:ascii="Times New Roman" w:hAnsi="Times New Roman" w:cs="Times New Roman"/>
          <w:b/>
          <w:iCs/>
          <w:sz w:val="28"/>
          <w:szCs w:val="28"/>
        </w:rPr>
        <w:t>ВИНДРЕЙСКОГО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 ПОСЕЛЕНИЯ ТОРБЕЕВСКОГО  МУНИЦИПАЛЬНОГО РАЙОНА                                                        РЕСПУБЛИКИ   МОРДОВИЯ</w:t>
      </w:r>
    </w:p>
    <w:p w:rsidR="00F1519A" w:rsidRDefault="00F1519A">
      <w:pPr>
        <w:spacing w:before="100" w:after="100" w:line="240" w:lineRule="auto"/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19A" w:rsidRDefault="000C769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СОРОК ДЕВЯТАЯ</w:t>
      </w:r>
      <w:r w:rsidR="001A541D">
        <w:rPr>
          <w:rFonts w:ascii="Times New Roman" w:hAnsi="Times New Roman" w:cs="Times New Roman"/>
          <w:b/>
          <w:iCs/>
          <w:sz w:val="28"/>
          <w:szCs w:val="28"/>
        </w:rPr>
        <w:t xml:space="preserve"> СЕССИЯ</w:t>
      </w:r>
      <w:r w:rsidR="00C82CDF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                       (седьмого созыва)</w:t>
      </w:r>
    </w:p>
    <w:p w:rsidR="00F1519A" w:rsidRDefault="00C82CDF">
      <w:pPr>
        <w:pStyle w:val="31"/>
        <w:ind w:left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РЕШЕНИЕ</w:t>
      </w:r>
    </w:p>
    <w:p w:rsidR="00F1519A" w:rsidRDefault="000C7693">
      <w:pPr>
        <w:pStyle w:val="31"/>
        <w:ind w:left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25 октября 2024 года № 173</w:t>
      </w:r>
    </w:p>
    <w:p w:rsidR="00F1519A" w:rsidRDefault="00F1519A">
      <w:pPr>
        <w:widowControl w:val="0"/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19A" w:rsidRDefault="00C82CDF">
      <w:pPr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орядка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договора купли-продажи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имущества, находящегося в собственности </w:t>
      </w:r>
      <w:r w:rsidR="001A54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Виндрейского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минимально допустимой цене</w:t>
      </w:r>
    </w:p>
    <w:p w:rsidR="00F1519A" w:rsidRDefault="00F1519A">
      <w:pPr>
        <w:rPr>
          <w:rFonts w:ascii="Times New Roman" w:hAnsi="Times New Roman" w:cs="Times New Roman"/>
          <w:sz w:val="28"/>
          <w:szCs w:val="28"/>
        </w:rPr>
      </w:pPr>
    </w:p>
    <w:p w:rsidR="00F1519A" w:rsidRDefault="00C82CDF">
      <w:pPr>
        <w:pStyle w:val="a4"/>
        <w:tabs>
          <w:tab w:val="left" w:pos="3494"/>
        </w:tabs>
        <w:ind w:right="-1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пунктом 15 статьи 24 Федерального закона от 21.12.2001 №178-ФЗ «О приватизации государственного и муниципального имущества», статьей 66 </w:t>
      </w:r>
      <w:r>
        <w:rPr>
          <w:b w:val="0"/>
          <w:spacing w:val="-1"/>
          <w:szCs w:val="28"/>
        </w:rPr>
        <w:t xml:space="preserve">Устава </w:t>
      </w:r>
      <w:r w:rsidR="001A541D">
        <w:rPr>
          <w:b w:val="0"/>
          <w:spacing w:val="-1"/>
          <w:szCs w:val="28"/>
        </w:rPr>
        <w:t>Виндрейского</w:t>
      </w:r>
      <w:r>
        <w:rPr>
          <w:b w:val="0"/>
          <w:spacing w:val="-1"/>
          <w:szCs w:val="28"/>
        </w:rPr>
        <w:t xml:space="preserve"> сельского поселения</w:t>
      </w:r>
      <w:r>
        <w:rPr>
          <w:b w:val="0"/>
          <w:szCs w:val="28"/>
        </w:rPr>
        <w:t xml:space="preserve">, </w:t>
      </w:r>
      <w:r>
        <w:rPr>
          <w:rFonts w:eastAsia="Calibri"/>
          <w:b w:val="0"/>
          <w:szCs w:val="28"/>
        </w:rPr>
        <w:t xml:space="preserve">Порядком  </w:t>
      </w:r>
      <w:r>
        <w:rPr>
          <w:b w:val="0"/>
          <w:szCs w:val="28"/>
        </w:rPr>
        <w:t xml:space="preserve">владения, пользования и распоряжения имуществом, находящимся в муниципальной собственности </w:t>
      </w:r>
      <w:r w:rsidR="001A541D">
        <w:rPr>
          <w:b w:val="0"/>
          <w:szCs w:val="28"/>
        </w:rPr>
        <w:t>Виндрейского</w:t>
      </w:r>
      <w:r>
        <w:rPr>
          <w:b w:val="0"/>
          <w:szCs w:val="28"/>
        </w:rPr>
        <w:t xml:space="preserve"> сельского поселения, утвержденным решением Совета депутатов </w:t>
      </w:r>
      <w:r w:rsidR="001A541D">
        <w:rPr>
          <w:b w:val="0"/>
          <w:szCs w:val="28"/>
        </w:rPr>
        <w:t>Виндрейского</w:t>
      </w:r>
      <w:r>
        <w:rPr>
          <w:b w:val="0"/>
          <w:szCs w:val="28"/>
        </w:rPr>
        <w:t xml:space="preserve"> сельского поселения от</w:t>
      </w:r>
      <w:r w:rsidR="005724C8">
        <w:rPr>
          <w:b w:val="0"/>
          <w:szCs w:val="28"/>
        </w:rPr>
        <w:t xml:space="preserve"> 11.02.2014г. №7</w:t>
      </w:r>
      <w:r>
        <w:rPr>
          <w:b w:val="0"/>
          <w:szCs w:val="28"/>
        </w:rPr>
        <w:t>, Положением</w:t>
      </w:r>
      <w:r>
        <w:rPr>
          <w:b w:val="0"/>
          <w:spacing w:val="37"/>
          <w:szCs w:val="28"/>
        </w:rPr>
        <w:t xml:space="preserve"> </w:t>
      </w:r>
      <w:r>
        <w:rPr>
          <w:b w:val="0"/>
          <w:szCs w:val="28"/>
        </w:rPr>
        <w:t xml:space="preserve">о  порядке планирования приватизации и принятия решений об условиях приватизации муниципального имущества </w:t>
      </w:r>
      <w:r w:rsidR="001A541D">
        <w:rPr>
          <w:b w:val="0"/>
          <w:szCs w:val="28"/>
        </w:rPr>
        <w:t>Виндрейского</w:t>
      </w:r>
      <w:r>
        <w:rPr>
          <w:b w:val="0"/>
          <w:szCs w:val="28"/>
        </w:rPr>
        <w:t xml:space="preserve"> сельского поселения,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утвержденным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решением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Совета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депутатов</w:t>
      </w:r>
      <w:r>
        <w:rPr>
          <w:b w:val="0"/>
          <w:spacing w:val="1"/>
          <w:szCs w:val="28"/>
        </w:rPr>
        <w:t xml:space="preserve"> </w:t>
      </w:r>
      <w:r w:rsidR="001A541D">
        <w:rPr>
          <w:b w:val="0"/>
          <w:spacing w:val="1"/>
          <w:szCs w:val="28"/>
        </w:rPr>
        <w:t>Виндрейского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сельского поселения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от</w:t>
      </w:r>
      <w:r w:rsidR="001A541D">
        <w:rPr>
          <w:b w:val="0"/>
          <w:szCs w:val="28"/>
        </w:rPr>
        <w:t xml:space="preserve"> 16.08.2021г. №170</w:t>
      </w:r>
      <w:r>
        <w:rPr>
          <w:b w:val="0"/>
          <w:szCs w:val="28"/>
        </w:rPr>
        <w:t xml:space="preserve">, Совет депутатов </w:t>
      </w:r>
      <w:r w:rsidR="001A541D">
        <w:rPr>
          <w:b w:val="0"/>
          <w:szCs w:val="28"/>
        </w:rPr>
        <w:t>Виндрейского</w:t>
      </w:r>
      <w:r>
        <w:rPr>
          <w:b w:val="0"/>
          <w:szCs w:val="28"/>
        </w:rPr>
        <w:t xml:space="preserve"> сельского поселения решил:</w:t>
      </w:r>
    </w:p>
    <w:p w:rsidR="00F1519A" w:rsidRDefault="00C82CDF">
      <w:pPr>
        <w:pStyle w:val="af1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1519A" w:rsidRDefault="00C82CD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орядок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заключения договора купли-продажи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имущества, находящегося в собственности  </w:t>
      </w:r>
      <w:r w:rsidR="001A541D">
        <w:rPr>
          <w:rFonts w:ascii="Times New Roman" w:eastAsia="Calibri" w:hAnsi="Times New Roman" w:cs="Times New Roman"/>
          <w:sz w:val="28"/>
          <w:szCs w:val="28"/>
          <w:lang w:eastAsia="en-US"/>
        </w:rPr>
        <w:t>Виндрейского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минимально допустимой цене,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A541D" w:rsidRPr="00034172" w:rsidRDefault="00C82CDF" w:rsidP="001A541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A541D" w:rsidRPr="0003417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A541D">
        <w:rPr>
          <w:rFonts w:ascii="Times New Roman" w:hAnsi="Times New Roman" w:cs="Times New Roman"/>
          <w:sz w:val="28"/>
          <w:szCs w:val="28"/>
        </w:rPr>
        <w:t>решение</w:t>
      </w:r>
      <w:r w:rsidR="001A541D" w:rsidRPr="00034172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обнародования в информационном бюллетене «Виндрейский вестник», подлежит размещению на официальном сайте Виндрейского сельского поселения https://vindrejskoe-r13.gosweb.gosuslugi.ru/</w:t>
      </w:r>
    </w:p>
    <w:p w:rsidR="00F1519A" w:rsidRDefault="00F1519A" w:rsidP="001A54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19A" w:rsidRDefault="00F1519A">
      <w:pPr>
        <w:rPr>
          <w:rFonts w:ascii="Times New Roman" w:hAnsi="Times New Roman" w:cs="Times New Roman"/>
          <w:sz w:val="28"/>
          <w:szCs w:val="28"/>
        </w:rPr>
      </w:pPr>
    </w:p>
    <w:p w:rsidR="001A541D" w:rsidRPr="00C47D05" w:rsidRDefault="001A541D" w:rsidP="001A541D">
      <w:pPr>
        <w:rPr>
          <w:b/>
          <w:sz w:val="28"/>
          <w:szCs w:val="28"/>
        </w:rPr>
      </w:pPr>
      <w:r w:rsidRPr="00C47D05">
        <w:rPr>
          <w:rFonts w:ascii="Times New Roman CYR" w:hAnsi="Times New Roman CYR" w:cs="Times New Roman CYR"/>
          <w:b/>
          <w:sz w:val="28"/>
          <w:szCs w:val="28"/>
        </w:rPr>
        <w:t xml:space="preserve">Глава Виндрейского сельского поселения                                 </w:t>
      </w:r>
      <w:proofErr w:type="spellStart"/>
      <w:r w:rsidRPr="00C47D05">
        <w:rPr>
          <w:rFonts w:ascii="Times New Roman CYR" w:hAnsi="Times New Roman CYR" w:cs="Times New Roman CYR"/>
          <w:b/>
          <w:sz w:val="28"/>
          <w:szCs w:val="28"/>
        </w:rPr>
        <w:t>В.В.Понкратов</w:t>
      </w:r>
      <w:proofErr w:type="spellEnd"/>
    </w:p>
    <w:p w:rsidR="00F1519A" w:rsidRDefault="00F1519A">
      <w:pPr>
        <w:rPr>
          <w:sz w:val="28"/>
          <w:szCs w:val="28"/>
        </w:rPr>
      </w:pPr>
    </w:p>
    <w:p w:rsidR="00F1519A" w:rsidRDefault="00F1519A">
      <w:pPr>
        <w:rPr>
          <w:rFonts w:ascii="Times New Roman" w:hAnsi="Times New Roman" w:cs="Times New Roman"/>
          <w:sz w:val="28"/>
          <w:szCs w:val="28"/>
        </w:rPr>
      </w:pPr>
    </w:p>
    <w:p w:rsidR="005724C8" w:rsidRDefault="005724C8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7693" w:rsidRDefault="000C7693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7693" w:rsidRDefault="000C7693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1519A" w:rsidRDefault="00C82CDF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F1519A" w:rsidRDefault="00C82CDF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19A" w:rsidRDefault="001A541D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Виндрейского</w:t>
      </w:r>
      <w:r w:rsidR="00C82CD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F1519A" w:rsidRDefault="000C7693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25.10.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2024 № 173</w:t>
      </w:r>
    </w:p>
    <w:p w:rsidR="00F1519A" w:rsidRDefault="00F1519A">
      <w:pPr>
        <w:pStyle w:val="ConsPlusTitle"/>
        <w:widowControl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519A" w:rsidRDefault="00F1519A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F1519A" w:rsidRDefault="00C82CDF">
      <w:pPr>
        <w:keepLine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орядок</w:t>
      </w:r>
    </w:p>
    <w:p w:rsidR="00F1519A" w:rsidRDefault="00C82CDF">
      <w:pPr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договора купли-продажи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имущества, находящегося в собственности </w:t>
      </w:r>
      <w:r w:rsidR="001A54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Виндрейского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по минимально допустимой цене</w:t>
      </w:r>
    </w:p>
    <w:p w:rsidR="00F1519A" w:rsidRDefault="00F1519A">
      <w:pPr>
        <w:pStyle w:val="a7"/>
        <w:tabs>
          <w:tab w:val="left" w:pos="7920"/>
        </w:tabs>
        <w:ind w:left="-170" w:firstLine="737"/>
        <w:jc w:val="center"/>
        <w:rPr>
          <w:b/>
          <w:sz w:val="28"/>
          <w:szCs w:val="28"/>
        </w:rPr>
      </w:pPr>
    </w:p>
    <w:p w:rsidR="00F1519A" w:rsidRDefault="00C82CDF">
      <w:pPr>
        <w:pStyle w:val="af1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1.Настоящий Порядок заключения договора купли-продажи имущества, находящегося в собственности </w:t>
      </w:r>
      <w:r w:rsidR="001A541D">
        <w:rPr>
          <w:rFonts w:ascii="Times New Roman" w:eastAsia="Calibri" w:hAnsi="Times New Roman"/>
          <w:sz w:val="28"/>
          <w:szCs w:val="28"/>
          <w:lang w:eastAsia="en-US"/>
        </w:rPr>
        <w:t>Виндрейского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по минимально допустимой цене (далее – порядок) определяет процедуру и сроки заключения договора купли-продажи имущества, находящегося в собственности </w:t>
      </w:r>
      <w:r w:rsidR="001A541D">
        <w:rPr>
          <w:rFonts w:ascii="Times New Roman" w:eastAsia="Calibri" w:hAnsi="Times New Roman"/>
          <w:sz w:val="28"/>
          <w:szCs w:val="28"/>
          <w:lang w:eastAsia="en-US"/>
        </w:rPr>
        <w:t>Виндрейского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по минимально допустимой цене (далее – договор купли-продажи имущества) в рамках реализации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Федерального закона от 21.12.2001 №178-ФЗ «О приватизации государственного и муниципального имущества» (далее – Федеральный закон).  </w:t>
      </w:r>
      <w:proofErr w:type="gramEnd"/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2.Продавцом имущества, находящегося в собственности </w:t>
      </w:r>
      <w:r w:rsidR="001A541D">
        <w:rPr>
          <w:rFonts w:ascii="Times New Roman" w:eastAsia="Calibri" w:hAnsi="Times New Roman"/>
          <w:sz w:val="28"/>
          <w:szCs w:val="28"/>
          <w:lang w:eastAsia="en-US"/>
        </w:rPr>
        <w:t>Виндрейского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 по минимально допустимой цене (далее – имущество), ответственным за реализацию функций по продаже такого имущества, выступает администрация </w:t>
      </w:r>
      <w:r w:rsidR="001A541D">
        <w:rPr>
          <w:rFonts w:ascii="Times New Roman" w:eastAsia="Calibri" w:hAnsi="Times New Roman"/>
          <w:sz w:val="28"/>
          <w:szCs w:val="28"/>
          <w:lang w:eastAsia="en-US"/>
        </w:rPr>
        <w:t>Виндрейского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поселения.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3.Договор купли-продажи имущества заключается с покупателем в форме электронного документа с использованием электронной площадки в соответствии с требованиями Постановления Правительства от 27.08.2012   № 860 «Об организации и проведении продажи государственного или муниципального имущества в электронной форме» в течение 5 (пяти) рабочих дней со дня </w:t>
      </w:r>
      <w:proofErr w:type="gramStart"/>
      <w:r>
        <w:rPr>
          <w:rFonts w:ascii="Times New Roman" w:hAnsi="Times New Roman"/>
          <w:sz w:val="28"/>
          <w:szCs w:val="28"/>
        </w:rPr>
        <w:t>подведения итогов процедуры продажи имущества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1519A" w:rsidRDefault="00C82CDF">
      <w:pPr>
        <w:pStyle w:val="af1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4.В случае, если заявку на участие в продаже имущества подало только одно лицо, допущенное к участию в продаже имущества, или если по результатам рассмотрения заявок и документов только одно лицо допущено к участию в продаже имущества, указанное лицо признается единственным участником продажи имущества. Договор купли-продажи имущества заключается в форме электронного документа с использованием электронной площадки с лицом, признанным единственным участником продажи имущества, по цене предложения такого участника о цене имущества, в сроки, указанные в пункте 3настоящего порядка.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5.Договор купли-продажи имущества должен содержать все существенные условия, предусмотренные для таких договоров Гражданским </w:t>
      </w:r>
      <w:hyperlink r:id="rId7">
        <w:r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и иными нормативными актами Российской Федерации.</w:t>
      </w:r>
    </w:p>
    <w:p w:rsidR="00F1519A" w:rsidRDefault="00C82CDF">
      <w:pPr>
        <w:pStyle w:val="af1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6.При уклонении или отказе покупателя либо лица, признанного единственным участником продажи имущества, в случае, указанном в пункте 4 настоящего порядка, от заключения договора купли-продажи имущества задаток не возвращается. При этом покупатель либо лицо, признанное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единственным участником продажи имущества, обязаны в течение десяти календарных дней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 даты истечения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срока, указанного в пункте 3 настоящего порядка, уплатить продавцу штраф в размере минимальной цены  имущества, предусмотренной пунктом 1 статьи 24 Федерального закона, за вычетом суммы задатка. В этом случае продажа по минимально допустимой цене признается несостоявшейся.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7.Факт оплаты имущества подтверждается выпиской со счета продавца, подтверждающей поступление средств, в размере и сроки, указанные в договоре купли-продажи имущества.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48291464"/>
      <w:proofErr w:type="gramStart"/>
      <w:r>
        <w:rPr>
          <w:rFonts w:ascii="Times New Roman" w:hAnsi="Times New Roman"/>
          <w:sz w:val="28"/>
          <w:szCs w:val="28"/>
        </w:rPr>
        <w:t xml:space="preserve">8.Передача имущества продавцом и принятие его покупателем либо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лицом, признанным единственным участником продажи имущества,</w:t>
      </w:r>
      <w:r>
        <w:rPr>
          <w:rFonts w:ascii="Times New Roman" w:hAnsi="Times New Roman"/>
          <w:sz w:val="28"/>
          <w:szCs w:val="28"/>
        </w:rPr>
        <w:t xml:space="preserve"> осуществляются в соответствии с законодательством Российской Федерации и договором купли-продажи имущества по акту приема-передачи имущества, подписываемому сторонами в электронной форме</w:t>
      </w:r>
      <w:bookmarkEnd w:id="1"/>
      <w:r>
        <w:rPr>
          <w:rFonts w:ascii="Times New Roman" w:hAnsi="Times New Roman"/>
          <w:sz w:val="28"/>
          <w:szCs w:val="28"/>
        </w:rPr>
        <w:t>, не позднее, чем через 5 (пять) рабочих дней после подтверждения полной оплаты стоимости имущества.</w:t>
      </w:r>
      <w:proofErr w:type="gramEnd"/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9.Стороны по договору купли-продажи имущества обязаны представить не позднее 10 рабочих дней после подписания акта приема-передачи имущества в регистрирующий орган документы, необходимые для государственной регистрации перехода права собственности на имущество.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10.Покупатель либо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лицо, признанное единственным участником продажи имущества,</w:t>
      </w:r>
      <w:r>
        <w:rPr>
          <w:rFonts w:ascii="Times New Roman" w:hAnsi="Times New Roman"/>
          <w:sz w:val="28"/>
          <w:szCs w:val="28"/>
        </w:rPr>
        <w:t xml:space="preserve"> самостоятельно и за свой счет оформляет документы, необходимые для регистрации перехода права собственности на приобретаемое имущество на основании договора купли-продажи имущества, в порядке, установленном законодательством Российской Федерации. 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11.Право собственности на имущество переходит к покупателю либо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лицу, признанному единственным участником продажи имущества,</w:t>
      </w:r>
      <w:r>
        <w:rPr>
          <w:rFonts w:ascii="Times New Roman" w:hAnsi="Times New Roman"/>
          <w:sz w:val="28"/>
          <w:szCs w:val="28"/>
        </w:rPr>
        <w:t xml:space="preserve"> с момента государственной регистрации перехода права собственности в органе регистрации прав на недвижимое имущество и сделок с ним, при условии выполнения покупателем либо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лицом, признанным единственным участником продажи имущества </w:t>
      </w:r>
      <w:r>
        <w:rPr>
          <w:rFonts w:ascii="Times New Roman" w:hAnsi="Times New Roman"/>
          <w:sz w:val="28"/>
          <w:szCs w:val="28"/>
        </w:rPr>
        <w:t>обязанности по оплате цены продажи имущества.</w:t>
      </w:r>
    </w:p>
    <w:p w:rsidR="00F1519A" w:rsidRDefault="00F1519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sectPr w:rsidR="00F1519A" w:rsidSect="00F1519A">
      <w:footerReference w:type="default" r:id="rId8"/>
      <w:pgSz w:w="11906" w:h="16838"/>
      <w:pgMar w:top="567" w:right="851" w:bottom="766" w:left="1418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DB" w:rsidRDefault="00A76EDB" w:rsidP="00F1519A">
      <w:pPr>
        <w:spacing w:after="0" w:line="240" w:lineRule="auto"/>
      </w:pPr>
      <w:r>
        <w:separator/>
      </w:r>
    </w:p>
  </w:endnote>
  <w:endnote w:type="continuationSeparator" w:id="0">
    <w:p w:rsidR="00A76EDB" w:rsidRDefault="00A76EDB" w:rsidP="00F1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9A" w:rsidRDefault="00F1519A">
    <w:pPr>
      <w:pStyle w:val="11"/>
      <w:jc w:val="center"/>
    </w:pPr>
  </w:p>
  <w:p w:rsidR="00F1519A" w:rsidRDefault="00F1519A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DB" w:rsidRDefault="00A76EDB" w:rsidP="00F1519A">
      <w:pPr>
        <w:spacing w:after="0" w:line="240" w:lineRule="auto"/>
      </w:pPr>
      <w:r>
        <w:separator/>
      </w:r>
    </w:p>
  </w:footnote>
  <w:footnote w:type="continuationSeparator" w:id="0">
    <w:p w:rsidR="00A76EDB" w:rsidRDefault="00A76EDB" w:rsidP="00F15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19A"/>
    <w:rsid w:val="000C7693"/>
    <w:rsid w:val="001A541D"/>
    <w:rsid w:val="005724C8"/>
    <w:rsid w:val="005F7013"/>
    <w:rsid w:val="00604556"/>
    <w:rsid w:val="00A76EDB"/>
    <w:rsid w:val="00C82CDF"/>
    <w:rsid w:val="00EA6AFB"/>
    <w:rsid w:val="00F1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66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3B2966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4"/>
    <w:qFormat/>
    <w:locked/>
    <w:rsid w:val="003B29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B2966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7"/>
    <w:uiPriority w:val="99"/>
    <w:qFormat/>
    <w:rsid w:val="003B2966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10"/>
    <w:uiPriority w:val="99"/>
    <w:semiHidden/>
    <w:qFormat/>
    <w:rsid w:val="00C6082E"/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11"/>
    <w:uiPriority w:val="99"/>
    <w:qFormat/>
    <w:rsid w:val="00C6082E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EF6D64"/>
    <w:rPr>
      <w:b/>
      <w:bCs/>
    </w:rPr>
  </w:style>
  <w:style w:type="paragraph" w:customStyle="1" w:styleId="ab">
    <w:name w:val="Заголовок"/>
    <w:basedOn w:val="a"/>
    <w:next w:val="a4"/>
    <w:qFormat/>
    <w:rsid w:val="00F151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1"/>
    <w:unhideWhenUsed/>
    <w:rsid w:val="003B29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List"/>
    <w:basedOn w:val="a4"/>
    <w:rsid w:val="00F1519A"/>
    <w:rPr>
      <w:rFonts w:cs="Arial"/>
    </w:rPr>
  </w:style>
  <w:style w:type="paragraph" w:customStyle="1" w:styleId="12">
    <w:name w:val="Название объекта1"/>
    <w:basedOn w:val="a"/>
    <w:qFormat/>
    <w:rsid w:val="00F151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F1519A"/>
    <w:pPr>
      <w:suppressLineNumbers/>
    </w:pPr>
    <w:rPr>
      <w:rFonts w:cs="Arial"/>
    </w:rPr>
  </w:style>
  <w:style w:type="paragraph" w:customStyle="1" w:styleId="s1">
    <w:name w:val="s_1"/>
    <w:basedOn w:val="a"/>
    <w:qFormat/>
    <w:rsid w:val="003B29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6"/>
    <w:uiPriority w:val="99"/>
    <w:rsid w:val="003B29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тиль"/>
    <w:qFormat/>
    <w:rsid w:val="003B2966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1"/>
    <w:qFormat/>
    <w:rsid w:val="003B2966"/>
    <w:pPr>
      <w:ind w:left="720"/>
      <w:contextualSpacing/>
    </w:pPr>
  </w:style>
  <w:style w:type="paragraph" w:customStyle="1" w:styleId="af0">
    <w:name w:val="Колонтитул"/>
    <w:basedOn w:val="a"/>
    <w:qFormat/>
    <w:rsid w:val="00F1519A"/>
  </w:style>
  <w:style w:type="paragraph" w:customStyle="1" w:styleId="10">
    <w:name w:val="Верхний колонтитул1"/>
    <w:basedOn w:val="a"/>
    <w:link w:val="a8"/>
    <w:uiPriority w:val="99"/>
    <w:semiHidden/>
    <w:unhideWhenUsed/>
    <w:rsid w:val="00C6082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link w:val="a9"/>
    <w:uiPriority w:val="99"/>
    <w:unhideWhenUsed/>
    <w:rsid w:val="00C6082E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 Spacing"/>
    <w:uiPriority w:val="1"/>
    <w:qFormat/>
    <w:rsid w:val="00D53462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qFormat/>
    <w:rsid w:val="00D53462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rmal">
    <w:name w:val="ConsPlusNormal"/>
    <w:qFormat/>
    <w:rsid w:val="00B34B54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qFormat/>
    <w:rsid w:val="00492891"/>
    <w:pPr>
      <w:widowControl w:val="0"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1">
    <w:name w:val="Основной текст с отступом 31"/>
    <w:basedOn w:val="a"/>
    <w:qFormat/>
    <w:rsid w:val="004928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60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045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8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dc:description/>
  <cp:lastModifiedBy>komp</cp:lastModifiedBy>
  <cp:revision>22</cp:revision>
  <cp:lastPrinted>2024-10-10T08:12:00Z</cp:lastPrinted>
  <dcterms:created xsi:type="dcterms:W3CDTF">2024-09-10T12:58:00Z</dcterms:created>
  <dcterms:modified xsi:type="dcterms:W3CDTF">2024-10-24T07:34:00Z</dcterms:modified>
  <dc:language>ru-RU</dc:language>
</cp:coreProperties>
</file>